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95A" w:rsidRDefault="0051595A" w:rsidP="0051595A">
      <w:pPr>
        <w:spacing w:line="240" w:lineRule="auto"/>
        <w:ind w:left="14"/>
      </w:pPr>
    </w:p>
    <w:p w:rsidR="008F05BF" w:rsidRDefault="00B57EA6" w:rsidP="00170D3D">
      <w:pPr>
        <w:spacing w:after="0" w:line="360" w:lineRule="auto"/>
        <w:ind w:left="0" w:right="0" w:firstLine="709"/>
      </w:pPr>
      <w:proofErr w:type="gramStart"/>
      <w:r>
        <w:t xml:space="preserve">В соответствии с пунктом </w:t>
      </w:r>
      <w:r w:rsidR="00BA54A7">
        <w:t>3</w:t>
      </w:r>
      <w:r>
        <w:t xml:space="preserve"> постановления Правительства Российской Федерации от 28 февраля 2019 г</w:t>
      </w:r>
      <w:r w:rsidR="0082672C">
        <w:t>ода</w:t>
      </w:r>
      <w:r>
        <w:t xml:space="preserve"> </w:t>
      </w:r>
      <w:r w:rsidR="00BA54A7">
        <w:t>№</w:t>
      </w:r>
      <w:r>
        <w:t xml:space="preserve"> 224 «Об утверждении Правил маркировки табачной продукции средствами идентификации и особенностях внедрения государственной информационной системы мониторинга за оборотом товаров, подлежащих обязательной маркировке средствами идентификации, в отношении табачной продукции» (далее </w:t>
      </w:r>
      <w:r w:rsidR="008F05BF">
        <w:t>–</w:t>
      </w:r>
      <w:r>
        <w:t xml:space="preserve"> Постановление</w:t>
      </w:r>
      <w:r w:rsidR="008F05BF">
        <w:t>,</w:t>
      </w:r>
      <w:r w:rsidR="000F0F60">
        <w:t xml:space="preserve"> Правила,</w:t>
      </w:r>
      <w:r w:rsidR="008F05BF">
        <w:t xml:space="preserve"> информационная система мониторинга) с 1 июля 2019 г</w:t>
      </w:r>
      <w:r w:rsidR="0082672C">
        <w:t>ода</w:t>
      </w:r>
      <w:r w:rsidR="008F05BF">
        <w:t xml:space="preserve"> все вводимые </w:t>
      </w:r>
      <w:r>
        <w:t>в оборот на территории Российской</w:t>
      </w:r>
      <w:proofErr w:type="gramEnd"/>
      <w:r>
        <w:t xml:space="preserve"> Федерации</w:t>
      </w:r>
      <w:r w:rsidR="008F05BF">
        <w:t xml:space="preserve"> потребительские и групповые упаковки</w:t>
      </w:r>
      <w:r>
        <w:t xml:space="preserve"> сигарет</w:t>
      </w:r>
      <w:r w:rsidR="008F05BF">
        <w:t xml:space="preserve"> и папирос должны быть промаркированы</w:t>
      </w:r>
      <w:r>
        <w:t xml:space="preserve"> средствами идентификации </w:t>
      </w:r>
      <w:r w:rsidR="008F05BF">
        <w:t>в соответствии с Правилами</w:t>
      </w:r>
      <w:r>
        <w:t>.</w:t>
      </w:r>
    </w:p>
    <w:p w:rsidR="008F05BF" w:rsidRPr="008F05BF" w:rsidRDefault="00B57EA6" w:rsidP="00170D3D">
      <w:pPr>
        <w:spacing w:after="0" w:line="360" w:lineRule="auto"/>
        <w:ind w:left="0" w:right="0" w:firstLine="709"/>
      </w:pPr>
      <w:r>
        <w:t>В соответствии с подпунктом «г» пункта</w:t>
      </w:r>
      <w:r w:rsidR="0051595A">
        <w:t xml:space="preserve"> 4 Постановления с</w:t>
      </w:r>
      <w:r w:rsidR="008F05BF">
        <w:t xml:space="preserve"> 1</w:t>
      </w:r>
      <w:r w:rsidR="0051595A">
        <w:t xml:space="preserve"> июля 2019 г</w:t>
      </w:r>
      <w:r w:rsidR="0082672C">
        <w:t xml:space="preserve">ода </w:t>
      </w:r>
      <w:r w:rsidR="0051595A">
        <w:br/>
      </w:r>
      <w:r w:rsidR="008F05BF">
        <w:rPr>
          <w:rFonts w:eastAsiaTheme="minorEastAsia"/>
          <w:color w:val="auto"/>
          <w:szCs w:val="28"/>
        </w:rPr>
        <w:t>участники оборота сигарет и папирос, осуществляющие розничную продажу данной табачной продукции, вносят в информационн</w:t>
      </w:r>
      <w:r w:rsidR="00170D3D">
        <w:rPr>
          <w:rFonts w:eastAsiaTheme="minorEastAsia"/>
          <w:color w:val="auto"/>
          <w:szCs w:val="28"/>
        </w:rPr>
        <w:t>ую систему мониторинга сведения</w:t>
      </w:r>
      <w:r w:rsidR="00170D3D">
        <w:rPr>
          <w:rFonts w:eastAsiaTheme="minorEastAsia"/>
          <w:color w:val="auto"/>
          <w:szCs w:val="28"/>
        </w:rPr>
        <w:br/>
      </w:r>
      <w:r w:rsidR="008F05BF">
        <w:rPr>
          <w:rFonts w:eastAsiaTheme="minorEastAsia"/>
          <w:color w:val="auto"/>
          <w:szCs w:val="28"/>
        </w:rPr>
        <w:t>в отношении розничной продажи табачной продукции в соответствии с</w:t>
      </w:r>
      <w:r w:rsidR="00F0159D">
        <w:rPr>
          <w:rFonts w:eastAsiaTheme="minorEastAsia"/>
          <w:color w:val="auto"/>
          <w:szCs w:val="28"/>
        </w:rPr>
        <w:t xml:space="preserve"> Правилами.</w:t>
      </w:r>
    </w:p>
    <w:p w:rsidR="003F2473" w:rsidRDefault="00E53976" w:rsidP="00170D3D">
      <w:pPr>
        <w:spacing w:after="0" w:line="360" w:lineRule="auto"/>
        <w:ind w:left="0" w:right="0" w:firstLine="709"/>
      </w:pPr>
      <w:r>
        <w:t>Таким образом, п</w:t>
      </w:r>
      <w:r w:rsidR="00B57EA6">
        <w:t xml:space="preserve">ри розничной продаже маркированной табачной продукции </w:t>
      </w:r>
      <w:r>
        <w:t xml:space="preserve">нанесенные на нее </w:t>
      </w:r>
      <w:r w:rsidR="00B57EA6">
        <w:t xml:space="preserve">средства идентификации </w:t>
      </w:r>
      <w:r w:rsidR="00872629">
        <w:t xml:space="preserve">необходимо </w:t>
      </w:r>
      <w:r w:rsidR="00B57EA6">
        <w:t>сканир</w:t>
      </w:r>
      <w:r w:rsidR="00872629">
        <w:t>овать</w:t>
      </w:r>
      <w:r w:rsidR="00170D3D">
        <w:t>,</w:t>
      </w:r>
      <w:r w:rsidR="00170D3D">
        <w:br/>
      </w:r>
      <w:r w:rsidR="00872629">
        <w:t>а</w:t>
      </w:r>
      <w:r w:rsidR="00B57EA6">
        <w:t xml:space="preserve"> содержащ</w:t>
      </w:r>
      <w:r w:rsidR="00872629">
        <w:t>ую</w:t>
      </w:r>
      <w:r w:rsidR="00B57EA6">
        <w:t>ся в них информаци</w:t>
      </w:r>
      <w:r w:rsidR="00F02093">
        <w:t>ю</w:t>
      </w:r>
      <w:r w:rsidR="00B57EA6">
        <w:t xml:space="preserve"> переда</w:t>
      </w:r>
      <w:r w:rsidR="00F02093">
        <w:t>вать</w:t>
      </w:r>
      <w:r w:rsidR="00B57EA6">
        <w:t xml:space="preserve"> в информационн</w:t>
      </w:r>
      <w:r>
        <w:t>ую</w:t>
      </w:r>
      <w:r w:rsidR="00B57EA6">
        <w:t xml:space="preserve"> систем</w:t>
      </w:r>
      <w:r>
        <w:t>у</w:t>
      </w:r>
      <w:r w:rsidR="00B57EA6">
        <w:t xml:space="preserve"> мониторинга.</w:t>
      </w:r>
    </w:p>
    <w:p w:rsidR="0069011B" w:rsidRDefault="000F0F60" w:rsidP="00170D3D">
      <w:pPr>
        <w:spacing w:after="0" w:line="360" w:lineRule="auto"/>
        <w:ind w:left="0" w:right="0" w:firstLine="709"/>
      </w:pPr>
      <w:proofErr w:type="gramStart"/>
      <w:r>
        <w:t>С</w:t>
      </w:r>
      <w:r w:rsidR="00072CBD">
        <w:t>огласно подпункт</w:t>
      </w:r>
      <w:r w:rsidR="006E7CBC">
        <w:t>у</w:t>
      </w:r>
      <w:r w:rsidR="00072CBD">
        <w:t xml:space="preserve"> «г» пункта 5</w:t>
      </w:r>
      <w:r>
        <w:t xml:space="preserve"> </w:t>
      </w:r>
      <w:r w:rsidR="006E7CBC">
        <w:t>и подпункту «г» пункта 6</w:t>
      </w:r>
      <w:r w:rsidR="00072CBD">
        <w:t xml:space="preserve"> Постановления</w:t>
      </w:r>
      <w:r w:rsidR="003A16DE">
        <w:t xml:space="preserve"> и положениям Правил</w:t>
      </w:r>
      <w:r w:rsidR="00072CBD">
        <w:t xml:space="preserve"> с 1 июля 2020 г</w:t>
      </w:r>
      <w:r w:rsidR="0082672C">
        <w:t xml:space="preserve">ода </w:t>
      </w:r>
      <w:r w:rsidR="00072CBD">
        <w:t>приобретение</w:t>
      </w:r>
      <w:r w:rsidR="003A16DE">
        <w:t xml:space="preserve"> участником оборота</w:t>
      </w:r>
      <w:r w:rsidR="00072CBD">
        <w:t xml:space="preserve"> </w:t>
      </w:r>
      <w:r w:rsidR="003A16DE">
        <w:t>сиг</w:t>
      </w:r>
      <w:r w:rsidR="00170D3D">
        <w:t>арет и папирос у производителей</w:t>
      </w:r>
      <w:r>
        <w:t xml:space="preserve"> </w:t>
      </w:r>
      <w:r w:rsidR="003A16DE">
        <w:t>и импортеров</w:t>
      </w:r>
      <w:r w:rsidR="006E7CBC">
        <w:t>, а также приемка-передача данной табачной продукции</w:t>
      </w:r>
      <w:r w:rsidR="00072CBD">
        <w:t xml:space="preserve"> требует представления в информационную систему мониторинга универсального передаточного документа</w:t>
      </w:r>
      <w:r w:rsidR="00DA1FC3">
        <w:t xml:space="preserve"> (далее </w:t>
      </w:r>
      <w:r w:rsidR="00014D91">
        <w:t>– УПД</w:t>
      </w:r>
      <w:r w:rsidR="00DA1FC3">
        <w:t>)</w:t>
      </w:r>
      <w:r w:rsidR="00072CBD">
        <w:t>, подписанного усиленн</w:t>
      </w:r>
      <w:r w:rsidR="003D0B30">
        <w:t>ыми</w:t>
      </w:r>
      <w:r w:rsidR="00072CBD">
        <w:t xml:space="preserve"> квалифицированн</w:t>
      </w:r>
      <w:r w:rsidR="003D0B30">
        <w:t>ыми</w:t>
      </w:r>
      <w:r w:rsidR="00072CBD">
        <w:t xml:space="preserve"> цифров</w:t>
      </w:r>
      <w:r w:rsidR="003D0B30">
        <w:t>ыми</w:t>
      </w:r>
      <w:r w:rsidR="00B42E7E">
        <w:t xml:space="preserve"> подписями</w:t>
      </w:r>
      <w:r w:rsidR="00436A2E">
        <w:t xml:space="preserve"> (далее</w:t>
      </w:r>
      <w:r w:rsidR="008F05BF">
        <w:t xml:space="preserve"> </w:t>
      </w:r>
      <w:r w:rsidR="00436A2E">
        <w:t>– УКЭП)</w:t>
      </w:r>
      <w:r w:rsidR="00072CBD">
        <w:t xml:space="preserve"> </w:t>
      </w:r>
      <w:r w:rsidR="00170D3D">
        <w:t>продавца</w:t>
      </w:r>
      <w:r w:rsidR="0082672C">
        <w:t xml:space="preserve"> </w:t>
      </w:r>
      <w:r w:rsidR="00B42E7E">
        <w:t xml:space="preserve">и </w:t>
      </w:r>
      <w:r w:rsidR="00072CBD">
        <w:t>покупателя.</w:t>
      </w:r>
      <w:proofErr w:type="gramEnd"/>
    </w:p>
    <w:p w:rsidR="00EB1F35" w:rsidRDefault="002711EB" w:rsidP="00170D3D">
      <w:pPr>
        <w:spacing w:after="0" w:line="360" w:lineRule="auto"/>
        <w:ind w:left="0" w:right="0" w:firstLine="709"/>
      </w:pPr>
      <w:r>
        <w:t>В целях безусловного исполне</w:t>
      </w:r>
      <w:r w:rsidR="00170D3D">
        <w:t>ния требований законодательства</w:t>
      </w:r>
      <w:r w:rsidR="00170D3D">
        <w:br/>
      </w:r>
      <w:r>
        <w:t>об обязательной маркировке товаров средствами идентификации</w:t>
      </w:r>
      <w:r w:rsidR="00D57C3F">
        <w:t xml:space="preserve"> </w:t>
      </w:r>
      <w:r>
        <w:t>участник</w:t>
      </w:r>
      <w:r w:rsidR="004A2CDD">
        <w:t>ам</w:t>
      </w:r>
      <w:r>
        <w:t xml:space="preserve"> оборота сигарет и папирос, в том числе </w:t>
      </w:r>
      <w:r w:rsidR="00D57C3F">
        <w:t>торговы</w:t>
      </w:r>
      <w:r w:rsidR="004A2CDD">
        <w:t>м</w:t>
      </w:r>
      <w:r w:rsidR="00D57C3F">
        <w:t xml:space="preserve"> точк</w:t>
      </w:r>
      <w:r w:rsidR="004A2CDD">
        <w:t>ам</w:t>
      </w:r>
      <w:r w:rsidR="00A90642">
        <w:t xml:space="preserve">, </w:t>
      </w:r>
      <w:r>
        <w:t>осуществляющи</w:t>
      </w:r>
      <w:r w:rsidR="004A2CDD">
        <w:t>м</w:t>
      </w:r>
      <w:r>
        <w:t xml:space="preserve"> продажу данной</w:t>
      </w:r>
      <w:r w:rsidR="000E4307">
        <w:t xml:space="preserve"> табачн</w:t>
      </w:r>
      <w:r>
        <w:t>ой</w:t>
      </w:r>
      <w:r w:rsidR="000E4307">
        <w:t xml:space="preserve"> продукци</w:t>
      </w:r>
      <w:r>
        <w:t>и</w:t>
      </w:r>
      <w:r w:rsidR="000E4307">
        <w:t>,</w:t>
      </w:r>
      <w:r w:rsidR="00D57C3F">
        <w:t xml:space="preserve"> </w:t>
      </w:r>
      <w:r w:rsidR="004A2CDD">
        <w:t>необходимо</w:t>
      </w:r>
      <w:r w:rsidR="00B81A41">
        <w:t>:</w:t>
      </w:r>
    </w:p>
    <w:p w:rsidR="00B81A41" w:rsidRDefault="00A96D9B" w:rsidP="00170D3D">
      <w:pPr>
        <w:spacing w:after="0" w:line="360" w:lineRule="auto"/>
        <w:ind w:left="0" w:right="0" w:firstLine="709"/>
      </w:pPr>
      <w:r>
        <w:lastRenderedPageBreak/>
        <w:t xml:space="preserve">зарегистрироваться в информационной системе </w:t>
      </w:r>
      <w:r w:rsidR="00C06F15">
        <w:t>мониторинга</w:t>
      </w:r>
      <w:r w:rsidR="00D700B5">
        <w:t xml:space="preserve"> в соотв</w:t>
      </w:r>
      <w:r w:rsidR="007D62B2">
        <w:t xml:space="preserve">етствии с положениями </w:t>
      </w:r>
      <w:r w:rsidR="00F1699D">
        <w:t>Правил</w:t>
      </w:r>
      <w:r w:rsidR="00C06F15">
        <w:t>;</w:t>
      </w:r>
    </w:p>
    <w:p w:rsidR="00351BE4" w:rsidRDefault="00E86E6A" w:rsidP="00170D3D">
      <w:pPr>
        <w:spacing w:after="0" w:line="360" w:lineRule="auto"/>
        <w:ind w:left="0" w:right="0" w:firstLine="709"/>
      </w:pPr>
      <w:proofErr w:type="gramStart"/>
      <w:r>
        <w:t>применять</w:t>
      </w:r>
      <w:r w:rsidR="006E7CBC">
        <w:t xml:space="preserve"> в соответствии с Правилами</w:t>
      </w:r>
      <w:r>
        <w:t xml:space="preserve"> при продаже табачной п</w:t>
      </w:r>
      <w:r w:rsidR="006E7CBC">
        <w:t>родукции оборудование (сканеры, контрольно-кассовую технику</w:t>
      </w:r>
      <w:r>
        <w:t xml:space="preserve"> с соответствующим программным обеспечением), которое позволяет считывать средство идентификации (двухмерный штриховой </w:t>
      </w:r>
      <w:r w:rsidR="00170D3D">
        <w:t>код) и формировать кассовый чек</w:t>
      </w:r>
      <w:r w:rsidR="00170D3D">
        <w:br/>
      </w:r>
      <w:r>
        <w:t>в формате, утвержденном постановлением Пра</w:t>
      </w:r>
      <w:r w:rsidR="00170D3D">
        <w:t>вительства Российской Федерации</w:t>
      </w:r>
      <w:r w:rsidR="00170D3D">
        <w:br/>
      </w:r>
      <w:r>
        <w:t>от 21 февраля 2019 г. № 174 «Об установлении дополнительного обязательного реквизита кассового чека и бланка строгой отчетности»</w:t>
      </w:r>
      <w:r w:rsidR="001D29C1">
        <w:t>;</w:t>
      </w:r>
      <w:proofErr w:type="gramEnd"/>
    </w:p>
    <w:p w:rsidR="00C5016F" w:rsidRDefault="00F75EE3" w:rsidP="00170D3D">
      <w:pPr>
        <w:spacing w:after="0" w:line="360" w:lineRule="auto"/>
        <w:ind w:left="0" w:right="0" w:firstLine="709"/>
      </w:pPr>
      <w:r w:rsidRPr="00DB3596">
        <w:t>поруч</w:t>
      </w:r>
      <w:r>
        <w:t>ить</w:t>
      </w:r>
      <w:r w:rsidRPr="00DB3596">
        <w:t xml:space="preserve"> оператору фискальных данных</w:t>
      </w:r>
      <w:r w:rsidR="002D5DBA">
        <w:t>,</w:t>
      </w:r>
      <w:r w:rsidRPr="00DB3596">
        <w:t xml:space="preserve"> </w:t>
      </w:r>
      <w:r w:rsidR="002D5DBA">
        <w:t>обслуживающему субъект розничной торговли,</w:t>
      </w:r>
      <w:r w:rsidR="002D5DBA" w:rsidRPr="00DB3596">
        <w:t xml:space="preserve"> </w:t>
      </w:r>
      <w:r w:rsidRPr="00DB3596">
        <w:t>переда</w:t>
      </w:r>
      <w:r w:rsidR="00BF1F61">
        <w:t>чу</w:t>
      </w:r>
      <w:r w:rsidRPr="00DB3596">
        <w:t xml:space="preserve"> </w:t>
      </w:r>
      <w:r w:rsidR="00D35F15">
        <w:t xml:space="preserve">в информационную систему мониторинга </w:t>
      </w:r>
      <w:r w:rsidRPr="00DB3596">
        <w:t>сведени</w:t>
      </w:r>
      <w:r w:rsidR="00DE6123">
        <w:t>й</w:t>
      </w:r>
      <w:r w:rsidR="0051595A">
        <w:t xml:space="preserve"> о выводе из оборота</w:t>
      </w:r>
      <w:r w:rsidR="002D5DBA">
        <w:t xml:space="preserve"> </w:t>
      </w:r>
      <w:r w:rsidRPr="00DB3596">
        <w:t xml:space="preserve">с применением контрольно-кассовой техники </w:t>
      </w:r>
      <w:r w:rsidR="001F65B4">
        <w:t xml:space="preserve">табачной продукции, </w:t>
      </w:r>
      <w:r w:rsidR="00B150AA">
        <w:t>маркированной средствами идентификации</w:t>
      </w:r>
      <w:r w:rsidR="006E7CBC">
        <w:t>, в соответствии с Правилами</w:t>
      </w:r>
      <w:r w:rsidR="001F65B4">
        <w:t>;</w:t>
      </w:r>
    </w:p>
    <w:p w:rsidR="00C538AE" w:rsidRDefault="00C538AE" w:rsidP="00170D3D">
      <w:pPr>
        <w:spacing w:after="0" w:line="360" w:lineRule="auto"/>
        <w:ind w:left="0" w:right="0" w:firstLine="709"/>
      </w:pPr>
      <w:r>
        <w:t xml:space="preserve">учитывая сжатые сроки </w:t>
      </w:r>
      <w:r w:rsidR="005371C0">
        <w:t xml:space="preserve">на подготовку к </w:t>
      </w:r>
      <w:r w:rsidR="00F61CE5">
        <w:t xml:space="preserve">оформлению </w:t>
      </w:r>
      <w:r w:rsidR="007B6FF5">
        <w:t xml:space="preserve">в рамках </w:t>
      </w:r>
      <w:r w:rsidR="007F4765">
        <w:t>оптов</w:t>
      </w:r>
      <w:r w:rsidR="00F61CE5">
        <w:t>ых</w:t>
      </w:r>
      <w:r w:rsidR="007F4765">
        <w:t xml:space="preserve"> </w:t>
      </w:r>
      <w:r w:rsidR="00F61CE5">
        <w:t xml:space="preserve">закупок </w:t>
      </w:r>
      <w:r w:rsidR="007B6FF5">
        <w:t xml:space="preserve">УПД </w:t>
      </w:r>
      <w:r w:rsidR="00C66EB3">
        <w:t>в электронной форме</w:t>
      </w:r>
      <w:r w:rsidR="00CF0A44">
        <w:t>, заверенны</w:t>
      </w:r>
      <w:r w:rsidR="007B6FF5">
        <w:t>х</w:t>
      </w:r>
      <w:r w:rsidR="00CF0A44">
        <w:t xml:space="preserve"> </w:t>
      </w:r>
      <w:r w:rsidR="00BD0EFE">
        <w:t>УКЭП</w:t>
      </w:r>
      <w:r w:rsidR="00A8499E">
        <w:t xml:space="preserve"> продавца и покупателя, </w:t>
      </w:r>
      <w:r w:rsidR="00D42BD7">
        <w:t xml:space="preserve">заранее </w:t>
      </w:r>
      <w:r w:rsidR="004D5789">
        <w:t xml:space="preserve">отработать вопросы взаимодействия </w:t>
      </w:r>
      <w:r w:rsidR="0017577B">
        <w:t xml:space="preserve">с </w:t>
      </w:r>
      <w:r w:rsidR="00CE30E9">
        <w:t>дистрибьюторам</w:t>
      </w:r>
      <w:r w:rsidR="007C6742">
        <w:t>и</w:t>
      </w:r>
      <w:r w:rsidR="002D5DBA">
        <w:t xml:space="preserve"> </w:t>
      </w:r>
      <w:r w:rsidR="005F486A">
        <w:t>и операторами электронного документооборота</w:t>
      </w:r>
      <w:r w:rsidR="00DA1FC3">
        <w:t xml:space="preserve"> в части формирования </w:t>
      </w:r>
      <w:r w:rsidR="00BD291B">
        <w:t>и подписания УПД.</w:t>
      </w:r>
    </w:p>
    <w:p w:rsidR="00EB1F35" w:rsidRDefault="00AE068C" w:rsidP="00170D3D">
      <w:pPr>
        <w:spacing w:after="0" w:line="360" w:lineRule="auto"/>
        <w:ind w:left="0" w:right="0" w:firstLine="709"/>
      </w:pPr>
      <w:r>
        <w:t>Необходимая и</w:t>
      </w:r>
      <w:r w:rsidR="009F613D">
        <w:t>нформация</w:t>
      </w:r>
      <w:r>
        <w:t xml:space="preserve"> </w:t>
      </w:r>
      <w:r w:rsidR="00717962">
        <w:t xml:space="preserve">для работы с </w:t>
      </w:r>
      <w:r w:rsidR="00EB7B69">
        <w:t xml:space="preserve">продукцией, маркированной средствами идентификации, </w:t>
      </w:r>
      <w:r w:rsidR="0093572C">
        <w:t>располаг</w:t>
      </w:r>
      <w:r w:rsidR="007B6FF5">
        <w:t>ае</w:t>
      </w:r>
      <w:r w:rsidR="007A03CB">
        <w:t>тся в открытом доступе</w:t>
      </w:r>
      <w:r w:rsidR="007B6FF5">
        <w:t xml:space="preserve"> на официальном сайте</w:t>
      </w:r>
      <w:r w:rsidR="002D5DBA">
        <w:t xml:space="preserve"> Минпромторга России, а также</w:t>
      </w:r>
      <w:r w:rsidR="007B6FF5">
        <w:t xml:space="preserve"> </w:t>
      </w:r>
      <w:r w:rsidR="002D5DBA">
        <w:t>ООО «Оператор-ЦРПТ», являющегося оператором</w:t>
      </w:r>
      <w:r w:rsidR="007B6FF5">
        <w:t xml:space="preserve"> информационн</w:t>
      </w:r>
      <w:r w:rsidR="002711EB">
        <w:t xml:space="preserve">ой </w:t>
      </w:r>
      <w:r w:rsidR="007B6FF5">
        <w:t>систем</w:t>
      </w:r>
      <w:r w:rsidR="002711EB">
        <w:t>ы</w:t>
      </w:r>
      <w:r w:rsidR="007B6FF5">
        <w:t xml:space="preserve"> мониторинга</w:t>
      </w:r>
      <w:r w:rsidR="002D5DBA">
        <w:t>, утвержденным</w:t>
      </w:r>
      <w:r w:rsidR="002711EB">
        <w:t xml:space="preserve"> распоряжением Правительства Российской Федерации</w:t>
      </w:r>
      <w:r w:rsidR="002D5DBA">
        <w:t xml:space="preserve"> </w:t>
      </w:r>
      <w:r w:rsidR="002711EB">
        <w:t>от 3 апреля 2019 г</w:t>
      </w:r>
      <w:r w:rsidR="0082672C">
        <w:t>ода</w:t>
      </w:r>
      <w:r w:rsidR="002711EB">
        <w:t xml:space="preserve"> № 620-р,</w:t>
      </w:r>
      <w:r w:rsidR="007A03CB">
        <w:t xml:space="preserve"> </w:t>
      </w:r>
      <w:r w:rsidR="0093572C">
        <w:t xml:space="preserve">в </w:t>
      </w:r>
      <w:r w:rsidR="002C1E7C" w:rsidRPr="002C1E7C">
        <w:t xml:space="preserve">информационно-телекоммуникационной сети «Интернет» </w:t>
      </w:r>
      <w:r w:rsidR="0093572C">
        <w:t>по адресу</w:t>
      </w:r>
      <w:r w:rsidR="00C77D4E">
        <w:t>:</w:t>
      </w:r>
      <w:r w:rsidR="0093572C">
        <w:t xml:space="preserve"> </w:t>
      </w:r>
      <w:hyperlink r:id="rId11" w:history="1">
        <w:r w:rsidR="0082672C" w:rsidRPr="005E66C4">
          <w:rPr>
            <w:rStyle w:val="ab"/>
          </w:rPr>
          <w:t>https://честныйзнак.рф</w:t>
        </w:r>
      </w:hyperlink>
      <w:r w:rsidR="002C1E7C">
        <w:t>.</w:t>
      </w:r>
      <w:r w:rsidR="0082672C">
        <w:t xml:space="preserve"> </w:t>
      </w:r>
    </w:p>
    <w:p w:rsidR="00AE068C" w:rsidRDefault="00AE068C" w:rsidP="00170D3D">
      <w:pPr>
        <w:spacing w:after="0" w:line="240" w:lineRule="auto"/>
        <w:ind w:left="0" w:right="0" w:firstLine="0"/>
      </w:pPr>
    </w:p>
    <w:p w:rsidR="00170D3D" w:rsidRDefault="00170D3D" w:rsidP="00170D3D">
      <w:pPr>
        <w:spacing w:after="0" w:line="240" w:lineRule="auto"/>
        <w:ind w:left="0" w:right="0" w:firstLine="0"/>
      </w:pPr>
    </w:p>
    <w:p w:rsidR="00076D23" w:rsidRPr="002464B2" w:rsidRDefault="00076D23" w:rsidP="000C1E83">
      <w:pPr>
        <w:spacing w:after="0" w:line="360" w:lineRule="auto"/>
        <w:ind w:left="0" w:right="0" w:firstLine="709"/>
      </w:pPr>
    </w:p>
    <w:sectPr w:rsidR="00076D23" w:rsidRPr="002464B2" w:rsidSect="00B327CE">
      <w:headerReference w:type="even" r:id="rId12"/>
      <w:headerReference w:type="default" r:id="rId13"/>
      <w:footerReference w:type="default" r:id="rId14"/>
      <w:pgSz w:w="11900" w:h="16820"/>
      <w:pgMar w:top="1134" w:right="567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0A5" w:rsidRDefault="007D40A5" w:rsidP="00AF32D6">
      <w:pPr>
        <w:spacing w:after="0" w:line="240" w:lineRule="auto"/>
      </w:pPr>
      <w:r>
        <w:separator/>
      </w:r>
    </w:p>
  </w:endnote>
  <w:endnote w:type="continuationSeparator" w:id="0">
    <w:p w:rsidR="007D40A5" w:rsidRDefault="007D40A5" w:rsidP="00AF3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7CE" w:rsidRPr="00B327CE" w:rsidRDefault="00B327CE" w:rsidP="00B327CE">
    <w:pPr>
      <w:pStyle w:val="ae"/>
      <w:ind w:left="0" w:firstLine="0"/>
      <w:jc w:val="lef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0A5" w:rsidRDefault="007D40A5" w:rsidP="00AF32D6">
      <w:pPr>
        <w:spacing w:after="0" w:line="240" w:lineRule="auto"/>
      </w:pPr>
      <w:r>
        <w:separator/>
      </w:r>
    </w:p>
  </w:footnote>
  <w:footnote w:type="continuationSeparator" w:id="0">
    <w:p w:rsidR="007D40A5" w:rsidRDefault="007D40A5" w:rsidP="00AF3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7CE" w:rsidRPr="00B327CE" w:rsidRDefault="00B327CE">
    <w:pPr>
      <w:pStyle w:val="ac"/>
      <w:jc w:val="center"/>
      <w:rPr>
        <w:sz w:val="24"/>
        <w:szCs w:val="24"/>
      </w:rPr>
    </w:pPr>
  </w:p>
  <w:p w:rsidR="00B327CE" w:rsidRDefault="00B327CE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-211970406"/>
      <w:docPartObj>
        <w:docPartGallery w:val="Page Numbers (Top of Page)"/>
        <w:docPartUnique/>
      </w:docPartObj>
    </w:sdtPr>
    <w:sdtContent>
      <w:p w:rsidR="00B327CE" w:rsidRPr="00B327CE" w:rsidRDefault="001946C7">
        <w:pPr>
          <w:pStyle w:val="ac"/>
          <w:jc w:val="center"/>
          <w:rPr>
            <w:sz w:val="24"/>
            <w:szCs w:val="24"/>
          </w:rPr>
        </w:pPr>
      </w:p>
    </w:sdtContent>
  </w:sdt>
  <w:p w:rsidR="00B327CE" w:rsidRDefault="00B327CE" w:rsidP="00B327CE">
    <w:pPr>
      <w:pStyle w:val="ac"/>
      <w:ind w:hanging="29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C2ED3"/>
    <w:multiLevelType w:val="hybridMultilevel"/>
    <w:tmpl w:val="245C4E56"/>
    <w:lvl w:ilvl="0" w:tplc="8848A748">
      <w:start w:val="1"/>
      <w:numFmt w:val="decimal"/>
      <w:lvlText w:val="%1."/>
      <w:lvlJc w:val="left"/>
      <w:pPr>
        <w:ind w:left="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B946EB8">
      <w:start w:val="1"/>
      <w:numFmt w:val="lowerLetter"/>
      <w:lvlText w:val="%2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F2B81B86">
      <w:start w:val="1"/>
      <w:numFmt w:val="lowerRoman"/>
      <w:lvlText w:val="%3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3C27B14">
      <w:start w:val="1"/>
      <w:numFmt w:val="decimal"/>
      <w:lvlText w:val="%4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49FCE030">
      <w:start w:val="1"/>
      <w:numFmt w:val="lowerLetter"/>
      <w:lvlText w:val="%5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45EE1F10">
      <w:start w:val="1"/>
      <w:numFmt w:val="lowerRoman"/>
      <w:lvlText w:val="%6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0783E12">
      <w:start w:val="1"/>
      <w:numFmt w:val="decimal"/>
      <w:lvlText w:val="%7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8662FB6C">
      <w:start w:val="1"/>
      <w:numFmt w:val="lowerLetter"/>
      <w:lvlText w:val="%8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6F04816">
      <w:start w:val="1"/>
      <w:numFmt w:val="lowerRoman"/>
      <w:lvlText w:val="%9"/>
      <w:lvlJc w:val="left"/>
      <w:pPr>
        <w:ind w:left="6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A2F2827"/>
    <w:multiLevelType w:val="hybridMultilevel"/>
    <w:tmpl w:val="3510041A"/>
    <w:lvl w:ilvl="0" w:tplc="28965D00">
      <w:start w:val="6"/>
      <w:numFmt w:val="decimal"/>
      <w:lvlText w:val="%1."/>
      <w:lvlJc w:val="left"/>
      <w:pPr>
        <w:ind w:left="1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4" w:hanging="360"/>
      </w:pPr>
    </w:lvl>
    <w:lvl w:ilvl="2" w:tplc="0419001B" w:tentative="1">
      <w:start w:val="1"/>
      <w:numFmt w:val="lowerRoman"/>
      <w:lvlText w:val="%3."/>
      <w:lvlJc w:val="right"/>
      <w:pPr>
        <w:ind w:left="2904" w:hanging="180"/>
      </w:pPr>
    </w:lvl>
    <w:lvl w:ilvl="3" w:tplc="0419000F" w:tentative="1">
      <w:start w:val="1"/>
      <w:numFmt w:val="decimal"/>
      <w:lvlText w:val="%4."/>
      <w:lvlJc w:val="left"/>
      <w:pPr>
        <w:ind w:left="3624" w:hanging="360"/>
      </w:pPr>
    </w:lvl>
    <w:lvl w:ilvl="4" w:tplc="04190019" w:tentative="1">
      <w:start w:val="1"/>
      <w:numFmt w:val="lowerLetter"/>
      <w:lvlText w:val="%5."/>
      <w:lvlJc w:val="left"/>
      <w:pPr>
        <w:ind w:left="4344" w:hanging="360"/>
      </w:pPr>
    </w:lvl>
    <w:lvl w:ilvl="5" w:tplc="0419001B" w:tentative="1">
      <w:start w:val="1"/>
      <w:numFmt w:val="lowerRoman"/>
      <w:lvlText w:val="%6."/>
      <w:lvlJc w:val="right"/>
      <w:pPr>
        <w:ind w:left="5064" w:hanging="180"/>
      </w:pPr>
    </w:lvl>
    <w:lvl w:ilvl="6" w:tplc="0419000F" w:tentative="1">
      <w:start w:val="1"/>
      <w:numFmt w:val="decimal"/>
      <w:lvlText w:val="%7."/>
      <w:lvlJc w:val="left"/>
      <w:pPr>
        <w:ind w:left="5784" w:hanging="360"/>
      </w:pPr>
    </w:lvl>
    <w:lvl w:ilvl="7" w:tplc="04190019" w:tentative="1">
      <w:start w:val="1"/>
      <w:numFmt w:val="lowerLetter"/>
      <w:lvlText w:val="%8."/>
      <w:lvlJc w:val="left"/>
      <w:pPr>
        <w:ind w:left="6504" w:hanging="360"/>
      </w:pPr>
    </w:lvl>
    <w:lvl w:ilvl="8" w:tplc="0419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2">
    <w:nsid w:val="52862AED"/>
    <w:multiLevelType w:val="hybridMultilevel"/>
    <w:tmpl w:val="E0E2EBB0"/>
    <w:lvl w:ilvl="0" w:tplc="387EB478">
      <w:start w:val="1"/>
      <w:numFmt w:val="decimal"/>
      <w:lvlText w:val="%1."/>
      <w:lvlJc w:val="left"/>
      <w:pPr>
        <w:ind w:left="10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9" w:hanging="360"/>
      </w:pPr>
    </w:lvl>
    <w:lvl w:ilvl="2" w:tplc="0419001B">
      <w:start w:val="1"/>
      <w:numFmt w:val="lowerRoman"/>
      <w:lvlText w:val="%3."/>
      <w:lvlJc w:val="right"/>
      <w:pPr>
        <w:ind w:left="2529" w:hanging="180"/>
      </w:pPr>
    </w:lvl>
    <w:lvl w:ilvl="3" w:tplc="0419000F" w:tentative="1">
      <w:start w:val="1"/>
      <w:numFmt w:val="decimal"/>
      <w:lvlText w:val="%4."/>
      <w:lvlJc w:val="left"/>
      <w:pPr>
        <w:ind w:left="3249" w:hanging="360"/>
      </w:pPr>
    </w:lvl>
    <w:lvl w:ilvl="4" w:tplc="04190019" w:tentative="1">
      <w:start w:val="1"/>
      <w:numFmt w:val="lowerLetter"/>
      <w:lvlText w:val="%5."/>
      <w:lvlJc w:val="left"/>
      <w:pPr>
        <w:ind w:left="3969" w:hanging="360"/>
      </w:pPr>
    </w:lvl>
    <w:lvl w:ilvl="5" w:tplc="0419001B" w:tentative="1">
      <w:start w:val="1"/>
      <w:numFmt w:val="lowerRoman"/>
      <w:lvlText w:val="%6."/>
      <w:lvlJc w:val="right"/>
      <w:pPr>
        <w:ind w:left="4689" w:hanging="180"/>
      </w:pPr>
    </w:lvl>
    <w:lvl w:ilvl="6" w:tplc="0419000F" w:tentative="1">
      <w:start w:val="1"/>
      <w:numFmt w:val="decimal"/>
      <w:lvlText w:val="%7."/>
      <w:lvlJc w:val="left"/>
      <w:pPr>
        <w:ind w:left="5409" w:hanging="360"/>
      </w:pPr>
    </w:lvl>
    <w:lvl w:ilvl="7" w:tplc="04190019" w:tentative="1">
      <w:start w:val="1"/>
      <w:numFmt w:val="lowerLetter"/>
      <w:lvlText w:val="%8."/>
      <w:lvlJc w:val="left"/>
      <w:pPr>
        <w:ind w:left="6129" w:hanging="360"/>
      </w:pPr>
    </w:lvl>
    <w:lvl w:ilvl="8" w:tplc="041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3">
    <w:nsid w:val="63BC76A9"/>
    <w:multiLevelType w:val="hybridMultilevel"/>
    <w:tmpl w:val="07D49310"/>
    <w:lvl w:ilvl="0" w:tplc="0419000F">
      <w:start w:val="1"/>
      <w:numFmt w:val="decimal"/>
      <w:lvlText w:val="%1."/>
      <w:lvlJc w:val="left"/>
      <w:pPr>
        <w:ind w:left="1464" w:hanging="360"/>
      </w:pPr>
    </w:lvl>
    <w:lvl w:ilvl="1" w:tplc="04190019" w:tentative="1">
      <w:start w:val="1"/>
      <w:numFmt w:val="lowerLetter"/>
      <w:lvlText w:val="%2."/>
      <w:lvlJc w:val="left"/>
      <w:pPr>
        <w:ind w:left="2184" w:hanging="360"/>
      </w:pPr>
    </w:lvl>
    <w:lvl w:ilvl="2" w:tplc="0419001B" w:tentative="1">
      <w:start w:val="1"/>
      <w:numFmt w:val="lowerRoman"/>
      <w:lvlText w:val="%3."/>
      <w:lvlJc w:val="right"/>
      <w:pPr>
        <w:ind w:left="2904" w:hanging="180"/>
      </w:pPr>
    </w:lvl>
    <w:lvl w:ilvl="3" w:tplc="0419000F" w:tentative="1">
      <w:start w:val="1"/>
      <w:numFmt w:val="decimal"/>
      <w:lvlText w:val="%4."/>
      <w:lvlJc w:val="left"/>
      <w:pPr>
        <w:ind w:left="3624" w:hanging="360"/>
      </w:pPr>
    </w:lvl>
    <w:lvl w:ilvl="4" w:tplc="04190019" w:tentative="1">
      <w:start w:val="1"/>
      <w:numFmt w:val="lowerLetter"/>
      <w:lvlText w:val="%5."/>
      <w:lvlJc w:val="left"/>
      <w:pPr>
        <w:ind w:left="4344" w:hanging="360"/>
      </w:pPr>
    </w:lvl>
    <w:lvl w:ilvl="5" w:tplc="0419001B" w:tentative="1">
      <w:start w:val="1"/>
      <w:numFmt w:val="lowerRoman"/>
      <w:lvlText w:val="%6."/>
      <w:lvlJc w:val="right"/>
      <w:pPr>
        <w:ind w:left="5064" w:hanging="180"/>
      </w:pPr>
    </w:lvl>
    <w:lvl w:ilvl="6" w:tplc="0419000F" w:tentative="1">
      <w:start w:val="1"/>
      <w:numFmt w:val="decimal"/>
      <w:lvlText w:val="%7."/>
      <w:lvlJc w:val="left"/>
      <w:pPr>
        <w:ind w:left="5784" w:hanging="360"/>
      </w:pPr>
    </w:lvl>
    <w:lvl w:ilvl="7" w:tplc="04190019" w:tentative="1">
      <w:start w:val="1"/>
      <w:numFmt w:val="lowerLetter"/>
      <w:lvlText w:val="%8."/>
      <w:lvlJc w:val="left"/>
      <w:pPr>
        <w:ind w:left="6504" w:hanging="360"/>
      </w:pPr>
    </w:lvl>
    <w:lvl w:ilvl="8" w:tplc="0419001B" w:tentative="1">
      <w:start w:val="1"/>
      <w:numFmt w:val="lowerRoman"/>
      <w:lvlText w:val="%9."/>
      <w:lvlJc w:val="right"/>
      <w:pPr>
        <w:ind w:left="722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9011B"/>
    <w:rsid w:val="00013497"/>
    <w:rsid w:val="00014D91"/>
    <w:rsid w:val="000336D0"/>
    <w:rsid w:val="00036ADA"/>
    <w:rsid w:val="000443B5"/>
    <w:rsid w:val="00072CBD"/>
    <w:rsid w:val="00076D23"/>
    <w:rsid w:val="00085347"/>
    <w:rsid w:val="000A559A"/>
    <w:rsid w:val="000C1E83"/>
    <w:rsid w:val="000D35FE"/>
    <w:rsid w:val="000E4307"/>
    <w:rsid w:val="000F0F60"/>
    <w:rsid w:val="00156F59"/>
    <w:rsid w:val="00163774"/>
    <w:rsid w:val="00170D3D"/>
    <w:rsid w:val="0017577B"/>
    <w:rsid w:val="001946C7"/>
    <w:rsid w:val="0019618D"/>
    <w:rsid w:val="001D29C1"/>
    <w:rsid w:val="001F21C1"/>
    <w:rsid w:val="001F65B4"/>
    <w:rsid w:val="0023607A"/>
    <w:rsid w:val="002464B2"/>
    <w:rsid w:val="0026232C"/>
    <w:rsid w:val="002711EB"/>
    <w:rsid w:val="002801DE"/>
    <w:rsid w:val="00292770"/>
    <w:rsid w:val="002A1A29"/>
    <w:rsid w:val="002C1E7C"/>
    <w:rsid w:val="002D375C"/>
    <w:rsid w:val="002D5DBA"/>
    <w:rsid w:val="00303595"/>
    <w:rsid w:val="00314E58"/>
    <w:rsid w:val="00326285"/>
    <w:rsid w:val="00351BE4"/>
    <w:rsid w:val="003A16DE"/>
    <w:rsid w:val="003D0B30"/>
    <w:rsid w:val="003F2473"/>
    <w:rsid w:val="00422EE5"/>
    <w:rsid w:val="00436A2E"/>
    <w:rsid w:val="00466184"/>
    <w:rsid w:val="004759FE"/>
    <w:rsid w:val="004965C6"/>
    <w:rsid w:val="004A12D6"/>
    <w:rsid w:val="004A2CDD"/>
    <w:rsid w:val="004B15DF"/>
    <w:rsid w:val="004D5789"/>
    <w:rsid w:val="004F600C"/>
    <w:rsid w:val="0050530B"/>
    <w:rsid w:val="0051595A"/>
    <w:rsid w:val="005204C2"/>
    <w:rsid w:val="005371C0"/>
    <w:rsid w:val="005833C9"/>
    <w:rsid w:val="0059680C"/>
    <w:rsid w:val="005F486A"/>
    <w:rsid w:val="005F5CA0"/>
    <w:rsid w:val="0061100C"/>
    <w:rsid w:val="00636DE7"/>
    <w:rsid w:val="00667634"/>
    <w:rsid w:val="0069011B"/>
    <w:rsid w:val="006E7CBC"/>
    <w:rsid w:val="00717962"/>
    <w:rsid w:val="007275C2"/>
    <w:rsid w:val="00752F5C"/>
    <w:rsid w:val="00761D0E"/>
    <w:rsid w:val="0076799C"/>
    <w:rsid w:val="00776290"/>
    <w:rsid w:val="00785431"/>
    <w:rsid w:val="007A03CB"/>
    <w:rsid w:val="007B6FF5"/>
    <w:rsid w:val="007C6742"/>
    <w:rsid w:val="007D0A44"/>
    <w:rsid w:val="007D40A5"/>
    <w:rsid w:val="007D62B2"/>
    <w:rsid w:val="007F4765"/>
    <w:rsid w:val="008076A1"/>
    <w:rsid w:val="0082672C"/>
    <w:rsid w:val="00826DFD"/>
    <w:rsid w:val="008353E1"/>
    <w:rsid w:val="00872629"/>
    <w:rsid w:val="00886A5E"/>
    <w:rsid w:val="008B5767"/>
    <w:rsid w:val="008F05BF"/>
    <w:rsid w:val="00903591"/>
    <w:rsid w:val="0093572C"/>
    <w:rsid w:val="009D0AC2"/>
    <w:rsid w:val="009D25EF"/>
    <w:rsid w:val="009F613D"/>
    <w:rsid w:val="00A047FA"/>
    <w:rsid w:val="00A06CF1"/>
    <w:rsid w:val="00A15F76"/>
    <w:rsid w:val="00A46B8A"/>
    <w:rsid w:val="00A8499E"/>
    <w:rsid w:val="00A90642"/>
    <w:rsid w:val="00A96D9B"/>
    <w:rsid w:val="00AA0082"/>
    <w:rsid w:val="00AA6ABD"/>
    <w:rsid w:val="00AE04E5"/>
    <w:rsid w:val="00AE068C"/>
    <w:rsid w:val="00AE6280"/>
    <w:rsid w:val="00AF32D6"/>
    <w:rsid w:val="00AF6406"/>
    <w:rsid w:val="00B01478"/>
    <w:rsid w:val="00B150AA"/>
    <w:rsid w:val="00B30D16"/>
    <w:rsid w:val="00B327CE"/>
    <w:rsid w:val="00B42E7E"/>
    <w:rsid w:val="00B57EA6"/>
    <w:rsid w:val="00B81A41"/>
    <w:rsid w:val="00B97090"/>
    <w:rsid w:val="00BA54A7"/>
    <w:rsid w:val="00BB7F00"/>
    <w:rsid w:val="00BD0EFE"/>
    <w:rsid w:val="00BD291B"/>
    <w:rsid w:val="00BE1665"/>
    <w:rsid w:val="00BE54AA"/>
    <w:rsid w:val="00BF1F61"/>
    <w:rsid w:val="00C06F15"/>
    <w:rsid w:val="00C5016F"/>
    <w:rsid w:val="00C538AE"/>
    <w:rsid w:val="00C66EB3"/>
    <w:rsid w:val="00C7205C"/>
    <w:rsid w:val="00C77D4E"/>
    <w:rsid w:val="00C91387"/>
    <w:rsid w:val="00CA2C0D"/>
    <w:rsid w:val="00CA62F1"/>
    <w:rsid w:val="00CB6019"/>
    <w:rsid w:val="00CC0807"/>
    <w:rsid w:val="00CE30E9"/>
    <w:rsid w:val="00CF0A44"/>
    <w:rsid w:val="00CF1667"/>
    <w:rsid w:val="00D00D9B"/>
    <w:rsid w:val="00D059AD"/>
    <w:rsid w:val="00D1692E"/>
    <w:rsid w:val="00D35389"/>
    <w:rsid w:val="00D35F15"/>
    <w:rsid w:val="00D42BD7"/>
    <w:rsid w:val="00D54DC2"/>
    <w:rsid w:val="00D57C3F"/>
    <w:rsid w:val="00D700B5"/>
    <w:rsid w:val="00D90272"/>
    <w:rsid w:val="00DA1FC3"/>
    <w:rsid w:val="00DB3596"/>
    <w:rsid w:val="00DE1A97"/>
    <w:rsid w:val="00DE6123"/>
    <w:rsid w:val="00DF3D7A"/>
    <w:rsid w:val="00E14E89"/>
    <w:rsid w:val="00E25B86"/>
    <w:rsid w:val="00E53976"/>
    <w:rsid w:val="00E86E6A"/>
    <w:rsid w:val="00EB1F35"/>
    <w:rsid w:val="00EB7B69"/>
    <w:rsid w:val="00EE0FD3"/>
    <w:rsid w:val="00EE45A2"/>
    <w:rsid w:val="00EF1D50"/>
    <w:rsid w:val="00F0159D"/>
    <w:rsid w:val="00F02093"/>
    <w:rsid w:val="00F107C4"/>
    <w:rsid w:val="00F1699D"/>
    <w:rsid w:val="00F357AA"/>
    <w:rsid w:val="00F61CE5"/>
    <w:rsid w:val="00F75EE3"/>
    <w:rsid w:val="00F93FBA"/>
    <w:rsid w:val="00FC0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6C7"/>
    <w:pPr>
      <w:spacing w:after="19" w:line="344" w:lineRule="auto"/>
      <w:ind w:left="29" w:right="82" w:firstLine="715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1946C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A54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54A7"/>
    <w:rPr>
      <w:rFonts w:ascii="Segoe UI" w:eastAsia="Times New Roman" w:hAnsi="Segoe UI" w:cs="Segoe UI"/>
      <w:color w:val="000000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EE0FD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E0FD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E0FD3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E0FD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E0FD3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a">
    <w:name w:val="List Paragraph"/>
    <w:basedOn w:val="a"/>
    <w:uiPriority w:val="34"/>
    <w:qFormat/>
    <w:rsid w:val="007275C2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AE068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E068C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AF3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F32D6"/>
    <w:rPr>
      <w:rFonts w:ascii="Times New Roman" w:eastAsia="Times New Roman" w:hAnsi="Times New Roman" w:cs="Times New Roman"/>
      <w:color w:val="000000"/>
      <w:sz w:val="28"/>
    </w:rPr>
  </w:style>
  <w:style w:type="paragraph" w:styleId="ae">
    <w:name w:val="footer"/>
    <w:basedOn w:val="a"/>
    <w:link w:val="af"/>
    <w:uiPriority w:val="99"/>
    <w:unhideWhenUsed/>
    <w:rsid w:val="00AF3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F32D6"/>
    <w:rPr>
      <w:rFonts w:ascii="Times New Roman" w:eastAsia="Times New Roman" w:hAnsi="Times New Roman" w:cs="Times New Roman"/>
      <w:color w:val="000000"/>
      <w:sz w:val="28"/>
    </w:rPr>
  </w:style>
  <w:style w:type="table" w:styleId="af0">
    <w:name w:val="Table Grid"/>
    <w:basedOn w:val="a1"/>
    <w:uiPriority w:val="39"/>
    <w:rsid w:val="00170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&#1095;&#1077;&#1089;&#1090;&#1085;&#1099;&#1081;&#1079;&#1085;&#1072;&#1082;.&#1088;&#1092;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6815B2164DA1D4A8705E772CD7FA4B6" ma:contentTypeVersion="11" ma:contentTypeDescription="Создание документа." ma:contentTypeScope="" ma:versionID="410077a3f5156b81c20a0f1b41833c33">
  <xsd:schema xmlns:xsd="http://www.w3.org/2001/XMLSchema" xmlns:xs="http://www.w3.org/2001/XMLSchema" xmlns:p="http://schemas.microsoft.com/office/2006/metadata/properties" xmlns:ns3="2c23abe7-d949-4552-b05f-43ea91e6ab6b" xmlns:ns4="a6da5e78-8eae-4815-8d61-f5b5762a31b8" targetNamespace="http://schemas.microsoft.com/office/2006/metadata/properties" ma:root="true" ma:fieldsID="995158284028e662baa8b9bf6eeb0ace" ns3:_="" ns4:_="">
    <xsd:import namespace="2c23abe7-d949-4552-b05f-43ea91e6ab6b"/>
    <xsd:import namespace="a6da5e78-8eae-4815-8d61-f5b5762a31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23abe7-d949-4552-b05f-43ea91e6ab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a5e78-8eae-4815-8d61-f5b5762a3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466DA-7D1D-4870-9F45-D047B7827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23abe7-d949-4552-b05f-43ea91e6ab6b"/>
    <ds:schemaRef ds:uri="a6da5e78-8eae-4815-8d61-f5b5762a31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40662C-8576-4638-AE64-BEF52683A4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0101D4-FB81-4031-A230-7D051D09FF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77D596-BF86-49D6-99C1-72912AE08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SKM_C25819101817471</vt:lpstr>
    </vt:vector>
  </TitlesOfParts>
  <Company/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SKM_C25819101817471</dc:title>
  <dc:creator>Никольский Сергей</dc:creator>
  <cp:lastModifiedBy>moskvichevavv</cp:lastModifiedBy>
  <cp:revision>2</cp:revision>
  <dcterms:created xsi:type="dcterms:W3CDTF">2020-01-22T06:45:00Z</dcterms:created>
  <dcterms:modified xsi:type="dcterms:W3CDTF">2020-01-22T06:45:00Z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0x01010076815B2164DA1D4A8705E772CD7FA4B6</vt:lpwstr>
  </property>
</Properties>
</file>